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19" w:rsidRPr="008E6619" w:rsidRDefault="008E6619" w:rsidP="008E661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619">
        <w:rPr>
          <w:rFonts w:ascii="Times New Roman" w:eastAsia="Times New Roman" w:hAnsi="Times New Roman" w:cs="Times New Roman"/>
          <w:b/>
          <w:sz w:val="24"/>
          <w:szCs w:val="24"/>
        </w:rPr>
        <w:t>World Fishing Journal:</w:t>
      </w:r>
    </w:p>
    <w:p w:rsidR="00751428" w:rsidRDefault="008E6619" w:rsidP="00DB2D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619">
        <w:rPr>
          <w:rFonts w:ascii="Times New Roman" w:eastAsia="Times New Roman" w:hAnsi="Times New Roman" w:cs="Times New Roman"/>
          <w:sz w:val="24"/>
          <w:szCs w:val="24"/>
        </w:rPr>
        <w:t>An instant viewer favorite, World Fishing Journal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brings together a roster of talented sports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producers to craft engaging, story-driven features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based around the angling community and the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fishing industry. The many facets that make up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this great sport are often stories of success, hard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work, persistence and conservation. World Fishing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Journal tells these stories. Viewers have gone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inside ICAST, the world’s largest sport fishing trade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show, witnessed the crazy antics that take place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at the Original Redneck Fishing Tournament in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Bath, Illinois, and seen the good being done to benefit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inner-city youth at the Boston Fishing Academy. World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Fishing Journal’s mandate is to deliver multi-platform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content, telling entertaining and compelling stories</w:t>
      </w:r>
      <w:r w:rsidR="00DB2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619">
        <w:rPr>
          <w:rFonts w:ascii="Times New Roman" w:eastAsia="Times New Roman" w:hAnsi="Times New Roman" w:cs="Times New Roman"/>
          <w:sz w:val="24"/>
          <w:szCs w:val="24"/>
        </w:rPr>
        <w:t>that cater to angling enthusiasts.</w:t>
      </w:r>
    </w:p>
    <w:p w:rsidR="008E6619" w:rsidRDefault="008E6619" w:rsidP="008E661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E6284"/>
    <w:multiLevelType w:val="hybridMultilevel"/>
    <w:tmpl w:val="8112FEA2"/>
    <w:lvl w:ilvl="0" w:tplc="09660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19"/>
    <w:rsid w:val="00751428"/>
    <w:rsid w:val="008E6619"/>
    <w:rsid w:val="00D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9FF88-B909-46F8-BCA1-E47C8601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61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Watts</dc:creator>
  <cp:lastModifiedBy>Greg Watts</cp:lastModifiedBy>
  <cp:revision>2</cp:revision>
  <dcterms:created xsi:type="dcterms:W3CDTF">2014-03-04T17:23:00Z</dcterms:created>
  <dcterms:modified xsi:type="dcterms:W3CDTF">2015-03-27T13:02:00Z</dcterms:modified>
</cp:coreProperties>
</file>